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0F44" w14:textId="77777777" w:rsidR="00E863C9" w:rsidRPr="00E863C9" w:rsidRDefault="00E863C9" w:rsidP="00E863C9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698FC6E" wp14:editId="4618DF41">
            <wp:extent cx="4269405" cy="1484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57" cy="14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961F" w14:textId="77777777" w:rsidR="00466F82" w:rsidRDefault="00466F82" w:rsidP="00DC1E70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43398B8B" wp14:editId="1107C6B0">
            <wp:extent cx="3775753" cy="31005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18" cy="3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73B7" w14:textId="77777777" w:rsidR="00466F82" w:rsidRPr="00E863C9" w:rsidRDefault="00466F82" w:rsidP="00E863C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i/>
          <w:iCs/>
          <w:sz w:val="26"/>
          <w:szCs w:val="26"/>
        </w:rPr>
        <w:t>Transactions</w:t>
      </w:r>
      <w:r w:rsidRPr="00E863C9">
        <w:rPr>
          <w:rFonts w:ascii="Arial" w:hAnsi="Arial" w:cs="Arial"/>
          <w:sz w:val="26"/>
          <w:szCs w:val="26"/>
        </w:rPr>
        <w:t xml:space="preserve"> is a section in the printed journal </w:t>
      </w:r>
      <w:hyperlink r:id="rId7" w:history="1">
        <w:r w:rsidRPr="00E863C9">
          <w:rPr>
            <w:rFonts w:ascii="Arial" w:hAnsi="Arial" w:cs="Arial"/>
            <w:i/>
            <w:iCs/>
            <w:color w:val="1E7098"/>
            <w:sz w:val="26"/>
            <w:szCs w:val="26"/>
          </w:rPr>
          <w:t>Leonardo</w:t>
        </w:r>
      </w:hyperlink>
      <w:r w:rsidRPr="00E863C9">
        <w:rPr>
          <w:rFonts w:ascii="Arial" w:hAnsi="Arial" w:cs="Arial"/>
          <w:sz w:val="26"/>
          <w:szCs w:val="26"/>
        </w:rPr>
        <w:t xml:space="preserve"> that publishes fully refereed papers in a </w:t>
      </w:r>
      <w:r w:rsidRPr="00E863C9">
        <w:rPr>
          <w:rFonts w:ascii="Arial" w:hAnsi="Arial" w:cs="Arial"/>
          <w:b/>
          <w:bCs/>
          <w:sz w:val="26"/>
          <w:szCs w:val="26"/>
        </w:rPr>
        <w:t>fast track</w:t>
      </w:r>
      <w:r w:rsidRPr="00E863C9">
        <w:rPr>
          <w:rFonts w:ascii="Arial" w:hAnsi="Arial" w:cs="Arial"/>
          <w:sz w:val="26"/>
          <w:szCs w:val="26"/>
        </w:rPr>
        <w:t xml:space="preserve"> to disseminating key new results, ideas and developments in practice.</w:t>
      </w:r>
    </w:p>
    <w:p w14:paraId="31BBFB6A" w14:textId="77777777" w:rsidR="00466F82" w:rsidRPr="00E863C9" w:rsidRDefault="00466F82" w:rsidP="00E863C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sz w:val="26"/>
          <w:szCs w:val="26"/>
        </w:rPr>
        <w:t xml:space="preserve">Papers are solicited matching the stated aims and scope of </w:t>
      </w:r>
      <w:r w:rsidRPr="00E863C9">
        <w:rPr>
          <w:rFonts w:ascii="Arial" w:hAnsi="Arial" w:cs="Arial"/>
          <w:i/>
          <w:iCs/>
          <w:sz w:val="26"/>
          <w:szCs w:val="26"/>
        </w:rPr>
        <w:t>Leonardo</w:t>
      </w:r>
      <w:r w:rsidRPr="00E863C9">
        <w:rPr>
          <w:rFonts w:ascii="Arial" w:hAnsi="Arial" w:cs="Arial"/>
          <w:sz w:val="26"/>
          <w:szCs w:val="26"/>
        </w:rPr>
        <w:t xml:space="preserve">, but are restricted to </w:t>
      </w:r>
      <w:r w:rsidRPr="00E863C9">
        <w:rPr>
          <w:rFonts w:ascii="Arial" w:hAnsi="Arial" w:cs="Arial"/>
          <w:b/>
          <w:bCs/>
          <w:sz w:val="26"/>
          <w:szCs w:val="26"/>
        </w:rPr>
        <w:t>two pages</w:t>
      </w:r>
      <w:r w:rsidRPr="00E863C9">
        <w:rPr>
          <w:rFonts w:ascii="Arial" w:hAnsi="Arial" w:cs="Arial"/>
          <w:sz w:val="26"/>
          <w:szCs w:val="26"/>
        </w:rPr>
        <w:t xml:space="preserve"> of published material. A fast referee process is employed in which the result is restricted to ‘accept’ or ‘reject’. After a ‘reject’, the submission of a revised version will be treated as a new paper.</w:t>
      </w:r>
    </w:p>
    <w:p w14:paraId="13A8D35F" w14:textId="77777777" w:rsidR="00466F82" w:rsidRPr="00E863C9" w:rsidRDefault="00466F82" w:rsidP="00E863C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sz w:val="26"/>
          <w:szCs w:val="26"/>
        </w:rPr>
        <w:t xml:space="preserve">The announcement of results or developments in a </w:t>
      </w:r>
      <w:r w:rsidRPr="00E863C9">
        <w:rPr>
          <w:rFonts w:ascii="Arial" w:hAnsi="Arial" w:cs="Arial"/>
          <w:i/>
          <w:iCs/>
          <w:sz w:val="26"/>
          <w:szCs w:val="26"/>
        </w:rPr>
        <w:t>Transactions</w:t>
      </w:r>
      <w:r w:rsidRPr="00E863C9">
        <w:rPr>
          <w:rFonts w:ascii="Arial" w:hAnsi="Arial" w:cs="Arial"/>
          <w:sz w:val="26"/>
          <w:szCs w:val="26"/>
        </w:rPr>
        <w:t xml:space="preserve"> paper will not exclude that work from subsequent publication in a full </w:t>
      </w:r>
      <w:r w:rsidRPr="00E863C9">
        <w:rPr>
          <w:rFonts w:ascii="Arial" w:hAnsi="Arial" w:cs="Arial"/>
          <w:i/>
          <w:iCs/>
          <w:sz w:val="26"/>
          <w:szCs w:val="26"/>
        </w:rPr>
        <w:t>Leonardo</w:t>
      </w:r>
      <w:r w:rsidRPr="00E863C9">
        <w:rPr>
          <w:rFonts w:ascii="Arial" w:hAnsi="Arial" w:cs="Arial"/>
          <w:sz w:val="26"/>
          <w:szCs w:val="26"/>
        </w:rPr>
        <w:t xml:space="preserve"> paper. However, </w:t>
      </w:r>
      <w:proofErr w:type="gramStart"/>
      <w:r w:rsidRPr="00E863C9">
        <w:rPr>
          <w:rFonts w:ascii="Arial" w:hAnsi="Arial" w:cs="Arial"/>
          <w:sz w:val="26"/>
          <w:szCs w:val="26"/>
        </w:rPr>
        <w:t xml:space="preserve">any such submission will be considered by </w:t>
      </w:r>
      <w:r w:rsidRPr="00E863C9">
        <w:rPr>
          <w:rFonts w:ascii="Arial" w:hAnsi="Arial" w:cs="Arial"/>
          <w:i/>
          <w:iCs/>
          <w:sz w:val="26"/>
          <w:szCs w:val="26"/>
        </w:rPr>
        <w:t>Leonardo</w:t>
      </w:r>
      <w:r w:rsidRPr="00E863C9">
        <w:rPr>
          <w:rFonts w:ascii="Arial" w:hAnsi="Arial" w:cs="Arial"/>
          <w:sz w:val="26"/>
          <w:szCs w:val="26"/>
        </w:rPr>
        <w:t>,</w:t>
      </w:r>
      <w:proofErr w:type="gramEnd"/>
      <w:r w:rsidRPr="00E863C9">
        <w:rPr>
          <w:rFonts w:ascii="Arial" w:hAnsi="Arial" w:cs="Arial"/>
          <w:sz w:val="26"/>
          <w:szCs w:val="26"/>
        </w:rPr>
        <w:t xml:space="preserve"> in the normal way, as a new paper.</w:t>
      </w:r>
    </w:p>
    <w:p w14:paraId="4EC1B063" w14:textId="77777777" w:rsidR="00466F82" w:rsidRPr="00E863C9" w:rsidRDefault="00466F82" w:rsidP="00E863C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sz w:val="26"/>
          <w:szCs w:val="26"/>
        </w:rPr>
        <w:t xml:space="preserve">Papers that are correctly formatted and still under review can, with the author's permission, be published in </w:t>
      </w:r>
      <w:hyperlink r:id="rId8" w:history="1">
        <w:r w:rsidRPr="00E863C9">
          <w:rPr>
            <w:rFonts w:ascii="Arial" w:hAnsi="Arial" w:cs="Arial"/>
            <w:color w:val="1E7098"/>
            <w:sz w:val="26"/>
            <w:szCs w:val="26"/>
          </w:rPr>
          <w:t>Research Announcements</w:t>
        </w:r>
      </w:hyperlink>
      <w:r w:rsidRPr="00E863C9">
        <w:rPr>
          <w:rFonts w:ascii="Arial" w:hAnsi="Arial" w:cs="Arial"/>
          <w:sz w:val="26"/>
          <w:szCs w:val="26"/>
        </w:rPr>
        <w:t xml:space="preserve">. These will be available for download to </w:t>
      </w:r>
      <w:hyperlink r:id="rId9" w:history="1">
        <w:r w:rsidRPr="00E863C9">
          <w:rPr>
            <w:rFonts w:ascii="Arial" w:hAnsi="Arial" w:cs="Arial"/>
            <w:color w:val="1E7098"/>
            <w:sz w:val="26"/>
            <w:szCs w:val="26"/>
          </w:rPr>
          <w:t>registered</w:t>
        </w:r>
      </w:hyperlink>
      <w:r w:rsidRPr="00E863C9">
        <w:rPr>
          <w:rFonts w:ascii="Arial" w:hAnsi="Arial" w:cs="Arial"/>
          <w:sz w:val="26"/>
          <w:szCs w:val="26"/>
        </w:rPr>
        <w:t xml:space="preserve"> users.</w:t>
      </w:r>
    </w:p>
    <w:p w14:paraId="7798ADBD" w14:textId="1C772421" w:rsidR="00466F82" w:rsidRPr="00E863C9" w:rsidRDefault="00466F82" w:rsidP="00E863C9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6"/>
          <w:szCs w:val="26"/>
        </w:rPr>
      </w:pPr>
      <w:r w:rsidRPr="00E863C9">
        <w:rPr>
          <w:rFonts w:ascii="Arial" w:hAnsi="Arial" w:cs="Arial"/>
          <w:sz w:val="26"/>
          <w:szCs w:val="26"/>
        </w:rPr>
        <w:t xml:space="preserve">Papers should be submitted electronically in </w:t>
      </w:r>
      <w:r w:rsidRPr="00E863C9">
        <w:rPr>
          <w:rFonts w:ascii="Arial" w:hAnsi="Arial" w:cs="Arial"/>
          <w:b/>
          <w:bCs/>
          <w:sz w:val="26"/>
          <w:szCs w:val="26"/>
        </w:rPr>
        <w:t xml:space="preserve">final </w:t>
      </w:r>
      <w:proofErr w:type="gramStart"/>
      <w:r w:rsidRPr="00E863C9">
        <w:rPr>
          <w:rFonts w:ascii="Arial" w:hAnsi="Arial" w:cs="Arial"/>
          <w:b/>
          <w:bCs/>
          <w:sz w:val="26"/>
          <w:szCs w:val="26"/>
        </w:rPr>
        <w:t>camera ready</w:t>
      </w:r>
      <w:proofErr w:type="gramEnd"/>
      <w:r w:rsidRPr="00E863C9">
        <w:rPr>
          <w:rFonts w:ascii="Arial" w:hAnsi="Arial" w:cs="Arial"/>
          <w:b/>
          <w:bCs/>
          <w:sz w:val="26"/>
          <w:szCs w:val="26"/>
        </w:rPr>
        <w:t xml:space="preserve"> form</w:t>
      </w:r>
      <w:r w:rsidRPr="00E863C9">
        <w:rPr>
          <w:rFonts w:ascii="Arial" w:hAnsi="Arial" w:cs="Arial"/>
          <w:sz w:val="26"/>
          <w:szCs w:val="26"/>
        </w:rPr>
        <w:t xml:space="preserve"> according to </w:t>
      </w:r>
      <w:r w:rsidRPr="00E863C9">
        <w:rPr>
          <w:rFonts w:ascii="Arial" w:hAnsi="Arial" w:cs="Arial"/>
          <w:i/>
          <w:iCs/>
          <w:sz w:val="26"/>
          <w:szCs w:val="26"/>
        </w:rPr>
        <w:t>Leonardo’s</w:t>
      </w:r>
      <w:r w:rsidRPr="00E863C9">
        <w:rPr>
          <w:rFonts w:ascii="Arial" w:hAnsi="Arial" w:cs="Arial"/>
          <w:sz w:val="26"/>
          <w:szCs w:val="26"/>
        </w:rPr>
        <w:t xml:space="preserve"> guidelines. Incorrectly formatted papers will be rejected, so take great care. Refer both to the </w:t>
      </w:r>
      <w:hyperlink r:id="rId10" w:history="1">
        <w:r w:rsidRPr="00E863C9">
          <w:rPr>
            <w:rFonts w:ascii="Arial" w:hAnsi="Arial" w:cs="Arial"/>
            <w:color w:val="1E7098"/>
            <w:sz w:val="26"/>
            <w:szCs w:val="26"/>
          </w:rPr>
          <w:t>general editorial guidelines</w:t>
        </w:r>
      </w:hyperlink>
      <w:r w:rsidRPr="00E863C9">
        <w:rPr>
          <w:rFonts w:ascii="Arial" w:hAnsi="Arial" w:cs="Arial"/>
          <w:sz w:val="26"/>
          <w:szCs w:val="26"/>
        </w:rPr>
        <w:t xml:space="preserve">, and also to the </w:t>
      </w:r>
      <w:hyperlink r:id="rId11" w:history="1">
        <w:r w:rsidRPr="00E863C9">
          <w:rPr>
            <w:rFonts w:ascii="Arial" w:hAnsi="Arial" w:cs="Arial"/>
            <w:color w:val="1E7098"/>
            <w:sz w:val="26"/>
            <w:szCs w:val="26"/>
          </w:rPr>
          <w:t xml:space="preserve">specific guidelines for </w:t>
        </w:r>
        <w:r w:rsidRPr="00E863C9">
          <w:rPr>
            <w:rFonts w:ascii="Arial" w:hAnsi="Arial" w:cs="Arial"/>
            <w:i/>
            <w:iCs/>
            <w:color w:val="1E7098"/>
            <w:sz w:val="26"/>
            <w:szCs w:val="26"/>
          </w:rPr>
          <w:t>Transactions</w:t>
        </w:r>
        <w:r w:rsidRPr="00E863C9">
          <w:rPr>
            <w:rFonts w:ascii="Arial" w:hAnsi="Arial" w:cs="Arial"/>
            <w:color w:val="1E7098"/>
            <w:sz w:val="26"/>
            <w:szCs w:val="26"/>
          </w:rPr>
          <w:t xml:space="preserve"> papers</w:t>
        </w:r>
      </w:hyperlink>
      <w:r w:rsidRPr="00E863C9">
        <w:rPr>
          <w:rFonts w:ascii="Arial" w:hAnsi="Arial" w:cs="Arial"/>
          <w:sz w:val="26"/>
          <w:szCs w:val="26"/>
        </w:rPr>
        <w:t xml:space="preserve">. The following </w:t>
      </w:r>
      <w:proofErr w:type="gramStart"/>
      <w:r w:rsidRPr="00E863C9">
        <w:rPr>
          <w:rFonts w:ascii="Arial" w:hAnsi="Arial" w:cs="Arial"/>
          <w:sz w:val="26"/>
          <w:szCs w:val="26"/>
        </w:rPr>
        <w:t>template implement</w:t>
      </w:r>
      <w:proofErr w:type="gramEnd"/>
      <w:r w:rsidRPr="00E863C9">
        <w:rPr>
          <w:rFonts w:ascii="Arial" w:hAnsi="Arial" w:cs="Arial"/>
          <w:sz w:val="26"/>
          <w:szCs w:val="26"/>
        </w:rPr>
        <w:t xml:space="preserve"> the guidelines:</w:t>
      </w:r>
      <w:r w:rsidR="00591C70">
        <w:rPr>
          <w:rFonts w:ascii="Arial" w:hAnsi="Arial" w:cs="Arial"/>
          <w:sz w:val="26"/>
          <w:szCs w:val="26"/>
        </w:rPr>
        <w:t xml:space="preserve"> </w:t>
      </w:r>
      <w:r w:rsidR="00591C70" w:rsidRPr="00591C70">
        <w:rPr>
          <w:rFonts w:ascii="Arial" w:hAnsi="Arial" w:cs="Arial"/>
          <w:b/>
          <w:color w:val="535353"/>
          <w:sz w:val="26"/>
          <w:szCs w:val="26"/>
        </w:rPr>
        <w:t>Two page template with illustrations</w:t>
      </w:r>
    </w:p>
    <w:p w14:paraId="4D4A88FD" w14:textId="73EBDE27" w:rsidR="00DC1E70" w:rsidRPr="00DC1E70" w:rsidRDefault="00DC1E70" w:rsidP="00DC1E70">
      <w:pPr>
        <w:rPr>
          <w:rFonts w:ascii="Arial" w:hAnsi="Arial" w:cs="Arial"/>
          <w:color w:val="0000FF"/>
          <w:sz w:val="26"/>
          <w:szCs w:val="26"/>
        </w:rPr>
      </w:pPr>
      <w:r w:rsidRPr="00DC1E70">
        <w:rPr>
          <w:rFonts w:ascii="Arial" w:hAnsi="Arial" w:cs="Arial"/>
          <w:sz w:val="26"/>
          <w:szCs w:val="26"/>
        </w:rPr>
        <w:t xml:space="preserve">Download the template from: </w:t>
      </w:r>
      <w:hyperlink r:id="rId12" w:history="1">
        <w:r w:rsidRPr="00591C70">
          <w:rPr>
            <w:rFonts w:ascii="Arial" w:hAnsi="Arial" w:cs="Arial"/>
            <w:color w:val="0000FF"/>
            <w:sz w:val="26"/>
            <w:szCs w:val="26"/>
          </w:rPr>
          <w:t>http://www.leonardo-transactions.com</w:t>
        </w:r>
      </w:hyperlink>
    </w:p>
    <w:p w14:paraId="2DD72283" w14:textId="75A4C5F0" w:rsidR="00E863C9" w:rsidRDefault="00E863C9"/>
    <w:p w14:paraId="3153CB51" w14:textId="77777777" w:rsidR="00E863C9" w:rsidRDefault="00E863C9"/>
    <w:p w14:paraId="76ABA017" w14:textId="77777777" w:rsidR="00E863C9" w:rsidRPr="00E863C9" w:rsidRDefault="00E863C9" w:rsidP="00DC1E70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E863C9">
        <w:rPr>
          <w:rFonts w:ascii="Arial" w:hAnsi="Arial" w:cs="Arial"/>
          <w:b/>
          <w:sz w:val="26"/>
          <w:szCs w:val="26"/>
          <w:u w:val="single"/>
        </w:rPr>
        <w:t>DEADLINE</w:t>
      </w:r>
      <w:r w:rsidRPr="00E863C9">
        <w:rPr>
          <w:rFonts w:ascii="Arial" w:hAnsi="Arial" w:cs="Arial"/>
          <w:b/>
          <w:sz w:val="26"/>
          <w:szCs w:val="26"/>
        </w:rPr>
        <w:t>: July 7, 2013.</w:t>
      </w:r>
    </w:p>
    <w:p w14:paraId="31297F01" w14:textId="77777777" w:rsidR="00E863C9" w:rsidRPr="00E863C9" w:rsidRDefault="00E863C9" w:rsidP="00DC1E70">
      <w:pPr>
        <w:spacing w:line="276" w:lineRule="auto"/>
        <w:rPr>
          <w:rFonts w:ascii="Arial" w:hAnsi="Arial" w:cs="Arial"/>
          <w:sz w:val="14"/>
          <w:szCs w:val="14"/>
        </w:rPr>
      </w:pPr>
    </w:p>
    <w:p w14:paraId="172B4089" w14:textId="5FF3BDB1" w:rsidR="00591C70" w:rsidRDefault="00C263A9" w:rsidP="00DC1E70">
      <w:pPr>
        <w:spacing w:line="32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Send</w:t>
      </w:r>
      <w:bookmarkStart w:id="0" w:name="_GoBack"/>
      <w:bookmarkEnd w:id="0"/>
      <w:r w:rsidR="00E863C9" w:rsidRPr="00591C70">
        <w:rPr>
          <w:rFonts w:ascii="Arial" w:hAnsi="Arial" w:cs="Arial"/>
          <w:b/>
          <w:sz w:val="26"/>
          <w:szCs w:val="26"/>
        </w:rPr>
        <w:t xml:space="preserve"> to</w:t>
      </w:r>
      <w:r w:rsidR="00E863C9">
        <w:rPr>
          <w:rFonts w:ascii="Arial" w:hAnsi="Arial" w:cs="Arial"/>
          <w:sz w:val="26"/>
          <w:szCs w:val="26"/>
        </w:rPr>
        <w:t xml:space="preserve">: </w:t>
      </w:r>
      <w:hyperlink r:id="rId13" w:history="1">
        <w:r w:rsidR="00E863C9" w:rsidRPr="0008609B">
          <w:rPr>
            <w:rStyle w:val="Hyperlink"/>
            <w:rFonts w:ascii="Arial" w:hAnsi="Arial" w:cs="Arial"/>
            <w:sz w:val="26"/>
            <w:szCs w:val="26"/>
          </w:rPr>
          <w:t>ricardo.dalfarra@concordia.ca</w:t>
        </w:r>
      </w:hyperlink>
    </w:p>
    <w:p w14:paraId="1FFA0B87" w14:textId="498DA135" w:rsidR="00E863C9" w:rsidRDefault="00E863C9" w:rsidP="00DC1E70">
      <w:pPr>
        <w:spacing w:line="32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CC: </w:t>
      </w:r>
      <w:hyperlink r:id="rId14" w:history="1">
        <w:r w:rsidR="00591C70" w:rsidRPr="0008609B">
          <w:rPr>
            <w:rStyle w:val="Hyperlink"/>
            <w:rFonts w:ascii="Arial" w:hAnsi="Arial" w:cs="Arial"/>
            <w:sz w:val="26"/>
            <w:szCs w:val="26"/>
          </w:rPr>
          <w:t>balanceunbalance2013@gmail.com</w:t>
        </w:r>
      </w:hyperlink>
    </w:p>
    <w:p w14:paraId="3B0CB403" w14:textId="11E22805" w:rsidR="00591C70" w:rsidRDefault="00591C70" w:rsidP="00DC1E70">
      <w:pPr>
        <w:spacing w:line="336" w:lineRule="auto"/>
        <w:rPr>
          <w:rFonts w:ascii="Arial" w:hAnsi="Arial" w:cs="Arial"/>
          <w:sz w:val="26"/>
          <w:szCs w:val="26"/>
        </w:rPr>
      </w:pPr>
      <w:r w:rsidRPr="00591C70">
        <w:rPr>
          <w:rFonts w:ascii="Arial" w:hAnsi="Arial" w:cs="Arial"/>
          <w:b/>
          <w:sz w:val="26"/>
          <w:szCs w:val="26"/>
        </w:rPr>
        <w:t>SUBJECT</w:t>
      </w:r>
      <w:r>
        <w:rPr>
          <w:rFonts w:ascii="Arial" w:hAnsi="Arial" w:cs="Arial"/>
          <w:sz w:val="26"/>
          <w:szCs w:val="26"/>
        </w:rPr>
        <w:t xml:space="preserve">: Balance-Unbalance 2013 </w:t>
      </w:r>
      <w:proofErr w:type="gramStart"/>
      <w:r>
        <w:rPr>
          <w:rFonts w:ascii="Arial" w:hAnsi="Arial" w:cs="Arial"/>
          <w:sz w:val="26"/>
          <w:szCs w:val="26"/>
        </w:rPr>
        <w:t>[ Leonardo</w:t>
      </w:r>
      <w:proofErr w:type="gramEnd"/>
      <w:r>
        <w:rPr>
          <w:rFonts w:ascii="Arial" w:hAnsi="Arial" w:cs="Arial"/>
          <w:sz w:val="26"/>
          <w:szCs w:val="26"/>
        </w:rPr>
        <w:t xml:space="preserve"> Transactions submission ]</w:t>
      </w:r>
    </w:p>
    <w:p w14:paraId="5AC8E32B" w14:textId="77777777" w:rsidR="00591C70" w:rsidRPr="00E863C9" w:rsidRDefault="00591C70" w:rsidP="00DC1E70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591C70" w:rsidRPr="00E863C9" w:rsidSect="00E863C9">
      <w:pgSz w:w="12240" w:h="15840"/>
      <w:pgMar w:top="1135" w:right="160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82"/>
    <w:rsid w:val="00466F82"/>
    <w:rsid w:val="00591C70"/>
    <w:rsid w:val="005C4507"/>
    <w:rsid w:val="00755DF3"/>
    <w:rsid w:val="00B50211"/>
    <w:rsid w:val="00C263A9"/>
    <w:rsid w:val="00DC1E70"/>
    <w:rsid w:val="00E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5441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.leonardo-transactions.com/templates/transactions-guidelines.doc" TargetMode="External"/><Relationship Id="rId12" Type="http://schemas.openxmlformats.org/officeDocument/2006/relationships/hyperlink" Target="http://www.leonardo-transactions.com" TargetMode="External"/><Relationship Id="rId13" Type="http://schemas.openxmlformats.org/officeDocument/2006/relationships/hyperlink" Target="mailto:ricardo.dalfarra@concordia.ca" TargetMode="External"/><Relationship Id="rId14" Type="http://schemas.openxmlformats.org/officeDocument/2006/relationships/hyperlink" Target="mailto:balanceunbalance2013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eonardo.info/" TargetMode="External"/><Relationship Id="rId8" Type="http://schemas.openxmlformats.org/officeDocument/2006/relationships/hyperlink" Target="http://www.leonardo-transactions.com/announcements/" TargetMode="External"/><Relationship Id="rId9" Type="http://schemas.openxmlformats.org/officeDocument/2006/relationships/hyperlink" Target="http://www.leonardo-transactions.com/register/" TargetMode="External"/><Relationship Id="rId10" Type="http://schemas.openxmlformats.org/officeDocument/2006/relationships/hyperlink" Target="http://leonardo.info/isast/journal/editorial/edgui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Macintosh Word</Application>
  <DocSecurity>4</DocSecurity>
  <Lines>14</Lines>
  <Paragraphs>4</Paragraphs>
  <ScaleCrop>false</ScaleCrop>
  <Company>Concordia University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Dal Farra</dc:creator>
  <cp:keywords/>
  <dc:description/>
  <cp:lastModifiedBy>Susan Davis</cp:lastModifiedBy>
  <cp:revision>2</cp:revision>
  <dcterms:created xsi:type="dcterms:W3CDTF">2013-06-01T21:20:00Z</dcterms:created>
  <dcterms:modified xsi:type="dcterms:W3CDTF">2013-06-01T21:20:00Z</dcterms:modified>
</cp:coreProperties>
</file>